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53" w:rsidRPr="007F2C53" w:rsidRDefault="007F2C53" w:rsidP="007F2C53">
      <w:pPr>
        <w:widowControl/>
        <w:ind w:leftChars="0" w:left="156"/>
        <w:jc w:val="center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新細明體" w:eastAsia="新細明體" w:hAnsi="新細明體" w:cs="新細明體" w:hint="eastAsia"/>
          <w:kern w:val="0"/>
          <w:sz w:val="72"/>
          <w:szCs w:val="72"/>
        </w:rPr>
        <w:t>102商用木材 01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  <w:r>
        <w:rPr>
          <w:rFonts w:ascii="Calibri" w:eastAsia="新細明體" w:hAnsi="Calibri" w:cs="新細明體" w:hint="eastAsia"/>
          <w:noProof/>
          <w:kern w:val="0"/>
          <w:szCs w:val="24"/>
        </w:rPr>
        <w:drawing>
          <wp:inline distT="0" distB="0" distL="0" distR="0">
            <wp:extent cx="9191625" cy="4016715"/>
            <wp:effectExtent l="19050" t="0" r="9525" b="0"/>
            <wp:docPr id="1" name="圖片 1" descr="D:\web\lifenote\c-wood\102 商用木材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\lifenote\c-wood\102 商用木材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401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53" w:rsidRPr="007F2C53" w:rsidRDefault="007F2C53" w:rsidP="007F2C53">
      <w:pPr>
        <w:widowControl/>
        <w:ind w:leftChars="0" w:left="0"/>
        <w:jc w:val="center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tbl>
      <w:tblPr>
        <w:tblStyle w:val="a"/>
        <w:tblW w:w="105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455"/>
        <w:gridCol w:w="690"/>
        <w:gridCol w:w="4740"/>
      </w:tblGrid>
      <w:tr w:rsidR="007F2C53" w:rsidRPr="007F2C53" w:rsidTr="007F2C53">
        <w:trPr>
          <w:trHeight w:val="300"/>
          <w:tblCellSpacing w:w="15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proofErr w:type="gramStart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西卡摩</w:t>
              </w:r>
              <w:proofErr w:type="gramEnd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 xml:space="preserve"> Sycamore maple</w:t>
              </w:r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 xml:space="preserve"> </w:t>
              </w:r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 xml:space="preserve">  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帕</w:t>
              </w:r>
              <w:proofErr w:type="gramStart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迪</w:t>
              </w:r>
              <w:proofErr w:type="gramEnd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那</w:t>
              </w:r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>Platanus</w:t>
              </w:r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</w:rPr>
                <w:t xml:space="preserve">   </w:t>
              </w:r>
            </w:hyperlink>
            <w:hyperlink r:id="rId7" w:history="1">
              <w:r w:rsidRPr="007F2C53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(徑切) </w:t>
              </w:r>
            </w:hyperlink>
            <w:r w:rsidRPr="007F2C53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 xml:space="preserve">  </w:t>
            </w:r>
          </w:p>
        </w:tc>
      </w:tr>
      <w:tr w:rsidR="007F2C53" w:rsidRPr="007F2C53" w:rsidTr="007F2C53">
        <w:trPr>
          <w:tblCellSpacing w:w="15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proofErr w:type="gramStart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安妮格</w:t>
              </w:r>
              <w:proofErr w:type="gramEnd"/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>Aniegre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帕</w:t>
              </w:r>
              <w:proofErr w:type="gramStart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迪</w:t>
              </w:r>
              <w:proofErr w:type="gramEnd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那</w:t>
              </w:r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>Platanus</w:t>
              </w:r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</w:rPr>
                <w:t> </w:t>
              </w:r>
            </w:hyperlink>
            <w:r w:rsidRPr="007F2C5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 xml:space="preserve"> </w:t>
            </w:r>
            <w:hyperlink r:id="rId10" w:history="1">
              <w:r w:rsidRPr="007F2C53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(弦切) </w:t>
              </w:r>
            </w:hyperlink>
          </w:p>
        </w:tc>
      </w:tr>
      <w:tr w:rsidR="007F2C53" w:rsidRPr="007F2C53" w:rsidTr="007F2C53">
        <w:trPr>
          <w:tblCellSpacing w:w="15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proofErr w:type="gramStart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鳥眼楓</w:t>
              </w:r>
              <w:proofErr w:type="gramEnd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木Bird's eye m</w:t>
              </w:r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>aple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>蕾絲木Lacewood</w:t>
              </w:r>
            </w:hyperlink>
          </w:p>
        </w:tc>
      </w:tr>
      <w:tr w:rsidR="007F2C53" w:rsidRPr="007F2C53" w:rsidTr="007F2C53">
        <w:trPr>
          <w:tblCellSpacing w:w="15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沙比力</w:t>
              </w:r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 xml:space="preserve">Sapele </w:t>
              </w:r>
            </w:hyperlink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2C5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C53" w:rsidRPr="007F2C53" w:rsidRDefault="007F2C53" w:rsidP="007F2C53">
            <w:pPr>
              <w:widowControl/>
              <w:ind w:leftChars="0" w:left="0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proofErr w:type="gramStart"/>
              <w:r w:rsidRPr="007F2C53">
                <w:rPr>
                  <w:rFonts w:ascii="新細明體" w:eastAsia="新細明體" w:hAnsi="新細明體" w:cs="新細明體" w:hint="eastAsia"/>
                  <w:b/>
                  <w:bCs/>
                  <w:color w:val="800000"/>
                  <w:kern w:val="0"/>
                  <w:szCs w:val="24"/>
                  <w:u w:val="single"/>
                </w:rPr>
                <w:t>緞木</w:t>
              </w:r>
              <w:proofErr w:type="gramEnd"/>
              <w:r w:rsidRPr="007F2C53">
                <w:rPr>
                  <w:rFonts w:ascii="新細明體" w:eastAsia="新細明體" w:hAnsi="新細明體" w:cs="新細明體"/>
                  <w:b/>
                  <w:bCs/>
                  <w:color w:val="800000"/>
                  <w:kern w:val="0"/>
                  <w:szCs w:val="24"/>
                  <w:u w:val="single"/>
                </w:rPr>
                <w:t xml:space="preserve">Satin wood </w:t>
              </w:r>
            </w:hyperlink>
          </w:p>
        </w:tc>
      </w:tr>
    </w:tbl>
    <w:p w:rsidR="007F2C53" w:rsidRPr="007F2C53" w:rsidRDefault="007F2C53" w:rsidP="007F2C53">
      <w:pPr>
        <w:widowControl/>
        <w:ind w:leftChars="0" w:left="0"/>
        <w:jc w:val="center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lastRenderedPageBreak/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新細明體" w:eastAsia="新細明體" w:hAnsi="新細明體" w:cs="新細明體" w:hint="eastAsia"/>
          <w:kern w:val="0"/>
          <w:szCs w:val="24"/>
        </w:rPr>
        <w:t>西卡摩</w:t>
      </w:r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1.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15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http://delta-intkey.com/wood/en/www/aceac-ma.htm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2.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16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http://www.cifap.utad.pt/acer_pseudoplatanus.htm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3.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17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http://www.woodshopnews.com/news/wood-markets/498635-english-sycamore-sought-for-its-figure</w:t>
        </w:r>
      </w:hyperlink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新細明體" w:eastAsia="新細明體" w:hAnsi="新細明體" w:cs="新細明體" w:hint="eastAsia"/>
          <w:kern w:val="0"/>
          <w:szCs w:val="24"/>
        </w:rPr>
        <w:t>安妮格</w:t>
      </w:r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1.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18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http://database.prota.org/dbtw-wpd/exec/dbtwpub.dll?AC=QBE_QUERY&amp;BU=http://database.prota.org/search.htm&amp;TN=PROTAB~1&amp;QB0=AND&amp;QF0=Species+Code&amp;QI0=Pouteria+alnifolia&amp;RF=Webdisplay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2.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19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http://database.prota.org/PROTAhtml/Pouteria%20altissima_En.htm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3.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0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http://www.biologie.uni-hamburg.de/b-online/wood/english/sapan-an.htm</w:t>
        </w:r>
      </w:hyperlink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proofErr w:type="gramStart"/>
      <w:r w:rsidRPr="007F2C53">
        <w:rPr>
          <w:rFonts w:ascii="新細明體" w:eastAsia="新細明體" w:hAnsi="新細明體" w:cs="新細明體" w:hint="eastAsia"/>
          <w:kern w:val="0"/>
          <w:szCs w:val="24"/>
        </w:rPr>
        <w:t>鳥眼楓</w:t>
      </w:r>
      <w:proofErr w:type="gramEnd"/>
      <w:r w:rsidRPr="007F2C53">
        <w:rPr>
          <w:rFonts w:ascii="新細明體" w:eastAsia="新細明體" w:hAnsi="新細明體" w:cs="新細明體" w:hint="eastAsia"/>
          <w:kern w:val="0"/>
          <w:szCs w:val="24"/>
        </w:rPr>
        <w:t>木</w:t>
      </w:r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1.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1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http://www.wood-database.com/lumber-identification/hardwoods/hard-maple/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2.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2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http://en.wikipedia.org/wiki/Bird's_eye_figure</w:t>
        </w:r>
      </w:hyperlink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新細明體" w:eastAsia="新細明體" w:hAnsi="新細明體" w:cs="新細明體" w:hint="eastAsia"/>
          <w:kern w:val="0"/>
          <w:szCs w:val="24"/>
        </w:rPr>
        <w:t>沙比力</w:t>
      </w:r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1.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3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http://www.flooringhardwood.com/html/sapelli.html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2.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4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http://140.127.4.206:82/project/susan/wood-illustration/africa/a08.htm</w:t>
        </w:r>
      </w:hyperlink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新細明體" w:eastAsia="新細明體" w:hAnsi="新細明體" w:cs="新細明體" w:hint="eastAsia"/>
          <w:kern w:val="0"/>
          <w:szCs w:val="24"/>
        </w:rPr>
        <w:t>帕</w:t>
      </w:r>
      <w:proofErr w:type="gramStart"/>
      <w:r w:rsidRPr="007F2C53">
        <w:rPr>
          <w:rFonts w:ascii="新細明體" w:eastAsia="新細明體" w:hAnsi="新細明體" w:cs="新細明體" w:hint="eastAsia"/>
          <w:kern w:val="0"/>
          <w:szCs w:val="24"/>
        </w:rPr>
        <w:t>迪</w:t>
      </w:r>
      <w:proofErr w:type="gramEnd"/>
      <w:r w:rsidRPr="007F2C53">
        <w:rPr>
          <w:rFonts w:ascii="新細明體" w:eastAsia="新細明體" w:hAnsi="新細明體" w:cs="新細明體" w:hint="eastAsia"/>
          <w:kern w:val="0"/>
          <w:szCs w:val="24"/>
        </w:rPr>
        <w:t>納</w:t>
      </w:r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1.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5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http://delta-intkey.com/wood/en/www/plapl-sy.htm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2.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6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http://www.hobbithouseinc.com/personal/woodpics/plane,%20european.htm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3.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7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http://www.hobbithouseinc.com/personal/woodpics/_discussion_sycamore.htm</w:t>
        </w:r>
      </w:hyperlink>
    </w:p>
    <w:p w:rsidR="007F2C53" w:rsidRPr="007F2C53" w:rsidRDefault="007F2C53" w:rsidP="007F2C53">
      <w:pPr>
        <w:widowControl/>
        <w:ind w:leftChars="0" w:left="360" w:hanging="36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4.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8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http://rosenstengelfurniture.com/?page_id=54</w:t>
        </w:r>
      </w:hyperlink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Calibri" w:eastAsia="新細明體" w:hAnsi="Calibri" w:cs="新細明體"/>
          <w:kern w:val="0"/>
          <w:szCs w:val="24"/>
        </w:rPr>
        <w:t> </w:t>
      </w:r>
    </w:p>
    <w:p w:rsidR="007F2C53" w:rsidRPr="007F2C53" w:rsidRDefault="007F2C53" w:rsidP="007F2C53">
      <w:pPr>
        <w:widowControl/>
        <w:ind w:leftChars="0" w:left="0"/>
        <w:jc w:val="left"/>
        <w:rPr>
          <w:rFonts w:ascii="Calibri" w:eastAsia="新細明體" w:hAnsi="Calibri" w:cs="新細明體"/>
          <w:kern w:val="0"/>
          <w:szCs w:val="24"/>
        </w:rPr>
      </w:pPr>
      <w:r w:rsidRPr="007F2C53">
        <w:rPr>
          <w:rFonts w:ascii="新細明體" w:eastAsia="新細明體" w:hAnsi="新細明體" w:cs="新細明體" w:hint="eastAsia"/>
          <w:kern w:val="0"/>
          <w:szCs w:val="24"/>
        </w:rPr>
        <w:t>緞木</w:t>
      </w:r>
    </w:p>
    <w:p w:rsidR="00277E0F" w:rsidRPr="007F2C53" w:rsidRDefault="007F2C53" w:rsidP="007F2C53">
      <w:pPr>
        <w:widowControl/>
        <w:ind w:leftChars="0" w:left="516" w:hanging="360"/>
        <w:jc w:val="left"/>
      </w:pPr>
      <w:r w:rsidRPr="007F2C53">
        <w:rPr>
          <w:rFonts w:ascii="Calibri" w:eastAsia="新細明體" w:hAnsi="Calibri" w:cs="新細明體"/>
          <w:kern w:val="0"/>
          <w:szCs w:val="24"/>
        </w:rPr>
        <w:t>1.</w:t>
      </w:r>
      <w:r w:rsidRPr="007F2C53">
        <w:rPr>
          <w:rFonts w:ascii="Times New Roman" w:eastAsia="新細明體" w:hAnsi="Times New Roman" w:cs="Times New Roman"/>
          <w:kern w:val="0"/>
          <w:sz w:val="14"/>
          <w:szCs w:val="14"/>
        </w:rPr>
        <w:t xml:space="preserve">      </w:t>
      </w:r>
      <w:hyperlink r:id="rId29" w:history="1">
        <w:r w:rsidRPr="007F2C53">
          <w:rPr>
            <w:rFonts w:ascii="Calibri" w:eastAsia="新細明體" w:hAnsi="Calibri" w:cs="新細明體"/>
            <w:color w:val="0000FF"/>
            <w:kern w:val="0"/>
            <w:szCs w:val="24"/>
            <w:u w:val="single"/>
          </w:rPr>
          <w:t>http://www.wood-database.com/lumber-identification/hardwoods/east-indian-satinwood/</w:t>
        </w:r>
      </w:hyperlink>
    </w:p>
    <w:sectPr w:rsidR="00277E0F" w:rsidRPr="007F2C53" w:rsidSect="007F2C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C53"/>
    <w:rsid w:val="00001014"/>
    <w:rsid w:val="00003AFF"/>
    <w:rsid w:val="000050DD"/>
    <w:rsid w:val="00014145"/>
    <w:rsid w:val="00020972"/>
    <w:rsid w:val="00024CFF"/>
    <w:rsid w:val="00030956"/>
    <w:rsid w:val="000505C5"/>
    <w:rsid w:val="00050720"/>
    <w:rsid w:val="0005593A"/>
    <w:rsid w:val="0006050F"/>
    <w:rsid w:val="00063CDA"/>
    <w:rsid w:val="00066A47"/>
    <w:rsid w:val="000672A7"/>
    <w:rsid w:val="000746FB"/>
    <w:rsid w:val="00075C48"/>
    <w:rsid w:val="00091410"/>
    <w:rsid w:val="000922CD"/>
    <w:rsid w:val="0009529A"/>
    <w:rsid w:val="00095E94"/>
    <w:rsid w:val="000A22E6"/>
    <w:rsid w:val="000B293A"/>
    <w:rsid w:val="000B3ED9"/>
    <w:rsid w:val="000B5F48"/>
    <w:rsid w:val="000B7838"/>
    <w:rsid w:val="000D0F39"/>
    <w:rsid w:val="000D11B3"/>
    <w:rsid w:val="000D264B"/>
    <w:rsid w:val="000D3537"/>
    <w:rsid w:val="000D6537"/>
    <w:rsid w:val="000D77D7"/>
    <w:rsid w:val="000E2D61"/>
    <w:rsid w:val="000E6887"/>
    <w:rsid w:val="000E7887"/>
    <w:rsid w:val="000F3CBC"/>
    <w:rsid w:val="000F4D97"/>
    <w:rsid w:val="000F5430"/>
    <w:rsid w:val="00103AC5"/>
    <w:rsid w:val="001040E3"/>
    <w:rsid w:val="0010413C"/>
    <w:rsid w:val="0010644E"/>
    <w:rsid w:val="001073EA"/>
    <w:rsid w:val="00107F27"/>
    <w:rsid w:val="0011193D"/>
    <w:rsid w:val="001174DD"/>
    <w:rsid w:val="00124772"/>
    <w:rsid w:val="0013079F"/>
    <w:rsid w:val="001442E5"/>
    <w:rsid w:val="001444D0"/>
    <w:rsid w:val="0015257B"/>
    <w:rsid w:val="001617A8"/>
    <w:rsid w:val="0016749B"/>
    <w:rsid w:val="00170C1D"/>
    <w:rsid w:val="00174147"/>
    <w:rsid w:val="00175605"/>
    <w:rsid w:val="00192C75"/>
    <w:rsid w:val="001A22CA"/>
    <w:rsid w:val="001A37A1"/>
    <w:rsid w:val="001A4910"/>
    <w:rsid w:val="001A4E8C"/>
    <w:rsid w:val="001A7DFD"/>
    <w:rsid w:val="001B4671"/>
    <w:rsid w:val="001C0862"/>
    <w:rsid w:val="001C2806"/>
    <w:rsid w:val="001D0763"/>
    <w:rsid w:val="001D0A7C"/>
    <w:rsid w:val="001D20A9"/>
    <w:rsid w:val="001D40F2"/>
    <w:rsid w:val="001D572A"/>
    <w:rsid w:val="001E0651"/>
    <w:rsid w:val="001E3391"/>
    <w:rsid w:val="001E5880"/>
    <w:rsid w:val="001E6A59"/>
    <w:rsid w:val="001F1C2D"/>
    <w:rsid w:val="001F2577"/>
    <w:rsid w:val="0020064B"/>
    <w:rsid w:val="002028F3"/>
    <w:rsid w:val="002063DB"/>
    <w:rsid w:val="00206B4A"/>
    <w:rsid w:val="00211A45"/>
    <w:rsid w:val="00215726"/>
    <w:rsid w:val="002213BC"/>
    <w:rsid w:val="00227A44"/>
    <w:rsid w:val="00234E57"/>
    <w:rsid w:val="0023714B"/>
    <w:rsid w:val="00242390"/>
    <w:rsid w:val="002475F8"/>
    <w:rsid w:val="00247B42"/>
    <w:rsid w:val="002672E5"/>
    <w:rsid w:val="0027028F"/>
    <w:rsid w:val="002715B5"/>
    <w:rsid w:val="00277E0F"/>
    <w:rsid w:val="0028178D"/>
    <w:rsid w:val="00294DF6"/>
    <w:rsid w:val="002A39C3"/>
    <w:rsid w:val="002A57E6"/>
    <w:rsid w:val="002B2B7F"/>
    <w:rsid w:val="002B5144"/>
    <w:rsid w:val="002B721C"/>
    <w:rsid w:val="002C3E8F"/>
    <w:rsid w:val="002C472B"/>
    <w:rsid w:val="002C57D6"/>
    <w:rsid w:val="002C5CB2"/>
    <w:rsid w:val="002C5D05"/>
    <w:rsid w:val="002E6152"/>
    <w:rsid w:val="002E71BC"/>
    <w:rsid w:val="002F00A2"/>
    <w:rsid w:val="002F4714"/>
    <w:rsid w:val="002F49CF"/>
    <w:rsid w:val="002F623D"/>
    <w:rsid w:val="002F7C3A"/>
    <w:rsid w:val="003004AD"/>
    <w:rsid w:val="00311A76"/>
    <w:rsid w:val="00315695"/>
    <w:rsid w:val="00317366"/>
    <w:rsid w:val="0031788F"/>
    <w:rsid w:val="00327B89"/>
    <w:rsid w:val="003327B4"/>
    <w:rsid w:val="0033371E"/>
    <w:rsid w:val="00335CC5"/>
    <w:rsid w:val="003405C9"/>
    <w:rsid w:val="003473C3"/>
    <w:rsid w:val="0035195D"/>
    <w:rsid w:val="00356218"/>
    <w:rsid w:val="003723F7"/>
    <w:rsid w:val="0037429B"/>
    <w:rsid w:val="00374BA0"/>
    <w:rsid w:val="00381705"/>
    <w:rsid w:val="00381FD0"/>
    <w:rsid w:val="003847A0"/>
    <w:rsid w:val="00385011"/>
    <w:rsid w:val="00385583"/>
    <w:rsid w:val="00386DC8"/>
    <w:rsid w:val="00387A94"/>
    <w:rsid w:val="003955EA"/>
    <w:rsid w:val="003A38A1"/>
    <w:rsid w:val="003A65DA"/>
    <w:rsid w:val="003C3112"/>
    <w:rsid w:val="003E32F5"/>
    <w:rsid w:val="003E7F55"/>
    <w:rsid w:val="003F0AD3"/>
    <w:rsid w:val="003F2149"/>
    <w:rsid w:val="003F7CAA"/>
    <w:rsid w:val="00415BA3"/>
    <w:rsid w:val="0042167F"/>
    <w:rsid w:val="00421EE2"/>
    <w:rsid w:val="00436954"/>
    <w:rsid w:val="00437892"/>
    <w:rsid w:val="00440428"/>
    <w:rsid w:val="00443499"/>
    <w:rsid w:val="00444865"/>
    <w:rsid w:val="00452A3F"/>
    <w:rsid w:val="00457A5D"/>
    <w:rsid w:val="004611C1"/>
    <w:rsid w:val="0046644B"/>
    <w:rsid w:val="00475AAD"/>
    <w:rsid w:val="004766D7"/>
    <w:rsid w:val="004908F8"/>
    <w:rsid w:val="004A0819"/>
    <w:rsid w:val="004B1D83"/>
    <w:rsid w:val="004C0A6D"/>
    <w:rsid w:val="004C3B46"/>
    <w:rsid w:val="004C725F"/>
    <w:rsid w:val="004D30D4"/>
    <w:rsid w:val="004D3693"/>
    <w:rsid w:val="004D4283"/>
    <w:rsid w:val="004E06FD"/>
    <w:rsid w:val="004E120A"/>
    <w:rsid w:val="004E3248"/>
    <w:rsid w:val="00503207"/>
    <w:rsid w:val="00505024"/>
    <w:rsid w:val="005345BD"/>
    <w:rsid w:val="00535634"/>
    <w:rsid w:val="00545EE6"/>
    <w:rsid w:val="00553F0E"/>
    <w:rsid w:val="00554EB8"/>
    <w:rsid w:val="005574B4"/>
    <w:rsid w:val="00561791"/>
    <w:rsid w:val="005655F2"/>
    <w:rsid w:val="00565744"/>
    <w:rsid w:val="00565D4E"/>
    <w:rsid w:val="00565F1A"/>
    <w:rsid w:val="00566195"/>
    <w:rsid w:val="005730B3"/>
    <w:rsid w:val="00580B0C"/>
    <w:rsid w:val="00581746"/>
    <w:rsid w:val="0058763B"/>
    <w:rsid w:val="005939E6"/>
    <w:rsid w:val="0059680C"/>
    <w:rsid w:val="005A03E5"/>
    <w:rsid w:val="005A1E26"/>
    <w:rsid w:val="005A5CBE"/>
    <w:rsid w:val="005A5F2B"/>
    <w:rsid w:val="005C522E"/>
    <w:rsid w:val="005C5FDD"/>
    <w:rsid w:val="005D24D8"/>
    <w:rsid w:val="005D40F2"/>
    <w:rsid w:val="005D7FCB"/>
    <w:rsid w:val="005E78F1"/>
    <w:rsid w:val="005F2BE7"/>
    <w:rsid w:val="005F428D"/>
    <w:rsid w:val="005F4CD3"/>
    <w:rsid w:val="005F6E27"/>
    <w:rsid w:val="00601971"/>
    <w:rsid w:val="00613ED4"/>
    <w:rsid w:val="006152E0"/>
    <w:rsid w:val="006172E7"/>
    <w:rsid w:val="00620608"/>
    <w:rsid w:val="00620EF3"/>
    <w:rsid w:val="00641F9D"/>
    <w:rsid w:val="00644254"/>
    <w:rsid w:val="006462C5"/>
    <w:rsid w:val="00651663"/>
    <w:rsid w:val="00655660"/>
    <w:rsid w:val="006615C7"/>
    <w:rsid w:val="00662AC2"/>
    <w:rsid w:val="00664226"/>
    <w:rsid w:val="00664519"/>
    <w:rsid w:val="006676FF"/>
    <w:rsid w:val="0067503C"/>
    <w:rsid w:val="006838BB"/>
    <w:rsid w:val="00683E65"/>
    <w:rsid w:val="006906DF"/>
    <w:rsid w:val="0069784B"/>
    <w:rsid w:val="006A2DC6"/>
    <w:rsid w:val="006C004D"/>
    <w:rsid w:val="006C2029"/>
    <w:rsid w:val="006C452C"/>
    <w:rsid w:val="006C7738"/>
    <w:rsid w:val="006D139D"/>
    <w:rsid w:val="006D1C9E"/>
    <w:rsid w:val="006D5DA5"/>
    <w:rsid w:val="006D5FAD"/>
    <w:rsid w:val="006D7980"/>
    <w:rsid w:val="006D7C47"/>
    <w:rsid w:val="006E6715"/>
    <w:rsid w:val="006F315C"/>
    <w:rsid w:val="006F43C8"/>
    <w:rsid w:val="006F4773"/>
    <w:rsid w:val="0070067E"/>
    <w:rsid w:val="00700EB4"/>
    <w:rsid w:val="00700F8A"/>
    <w:rsid w:val="00702309"/>
    <w:rsid w:val="00706D1B"/>
    <w:rsid w:val="00714D05"/>
    <w:rsid w:val="00726085"/>
    <w:rsid w:val="00734B7C"/>
    <w:rsid w:val="007435C7"/>
    <w:rsid w:val="00746C49"/>
    <w:rsid w:val="00754196"/>
    <w:rsid w:val="0076022A"/>
    <w:rsid w:val="00767F07"/>
    <w:rsid w:val="0077347C"/>
    <w:rsid w:val="00777CC4"/>
    <w:rsid w:val="007827B1"/>
    <w:rsid w:val="00783D52"/>
    <w:rsid w:val="00791F5D"/>
    <w:rsid w:val="00797A0A"/>
    <w:rsid w:val="007A14A1"/>
    <w:rsid w:val="007A51E3"/>
    <w:rsid w:val="007B280E"/>
    <w:rsid w:val="007B7DB9"/>
    <w:rsid w:val="007C70F2"/>
    <w:rsid w:val="007D63E5"/>
    <w:rsid w:val="007E48EC"/>
    <w:rsid w:val="007E7E95"/>
    <w:rsid w:val="007F1B52"/>
    <w:rsid w:val="007F2C53"/>
    <w:rsid w:val="008016E1"/>
    <w:rsid w:val="00810321"/>
    <w:rsid w:val="008146F1"/>
    <w:rsid w:val="00815755"/>
    <w:rsid w:val="008457C3"/>
    <w:rsid w:val="00881B74"/>
    <w:rsid w:val="008902EC"/>
    <w:rsid w:val="00891C91"/>
    <w:rsid w:val="00896FF3"/>
    <w:rsid w:val="008A0BA7"/>
    <w:rsid w:val="008B43D8"/>
    <w:rsid w:val="008B7034"/>
    <w:rsid w:val="008C4050"/>
    <w:rsid w:val="008D2393"/>
    <w:rsid w:val="008D3832"/>
    <w:rsid w:val="008D5A9C"/>
    <w:rsid w:val="008E6171"/>
    <w:rsid w:val="008F33BE"/>
    <w:rsid w:val="008F445B"/>
    <w:rsid w:val="008F5364"/>
    <w:rsid w:val="008F767A"/>
    <w:rsid w:val="008F7A0E"/>
    <w:rsid w:val="0090618E"/>
    <w:rsid w:val="009167EE"/>
    <w:rsid w:val="009211B9"/>
    <w:rsid w:val="009228FB"/>
    <w:rsid w:val="00923547"/>
    <w:rsid w:val="00932F82"/>
    <w:rsid w:val="0093522E"/>
    <w:rsid w:val="00935615"/>
    <w:rsid w:val="00936806"/>
    <w:rsid w:val="0094447C"/>
    <w:rsid w:val="00946459"/>
    <w:rsid w:val="009477EB"/>
    <w:rsid w:val="00952430"/>
    <w:rsid w:val="00953F00"/>
    <w:rsid w:val="009652F8"/>
    <w:rsid w:val="0096618C"/>
    <w:rsid w:val="00971564"/>
    <w:rsid w:val="00974580"/>
    <w:rsid w:val="00974BE8"/>
    <w:rsid w:val="00975A46"/>
    <w:rsid w:val="00975EC6"/>
    <w:rsid w:val="00980F4E"/>
    <w:rsid w:val="009874A7"/>
    <w:rsid w:val="00997383"/>
    <w:rsid w:val="009A5728"/>
    <w:rsid w:val="009B1173"/>
    <w:rsid w:val="009B28AE"/>
    <w:rsid w:val="009B33EA"/>
    <w:rsid w:val="009B75F0"/>
    <w:rsid w:val="009C4467"/>
    <w:rsid w:val="009C69AD"/>
    <w:rsid w:val="009D1F00"/>
    <w:rsid w:val="009D2D35"/>
    <w:rsid w:val="009E04BE"/>
    <w:rsid w:val="009E4970"/>
    <w:rsid w:val="009E63A4"/>
    <w:rsid w:val="009F4C7B"/>
    <w:rsid w:val="00A03ED2"/>
    <w:rsid w:val="00A17052"/>
    <w:rsid w:val="00A17534"/>
    <w:rsid w:val="00A3225F"/>
    <w:rsid w:val="00A342CE"/>
    <w:rsid w:val="00A37B2C"/>
    <w:rsid w:val="00A4298B"/>
    <w:rsid w:val="00A436EA"/>
    <w:rsid w:val="00A43A6A"/>
    <w:rsid w:val="00A4501A"/>
    <w:rsid w:val="00A479C9"/>
    <w:rsid w:val="00A525AA"/>
    <w:rsid w:val="00A55BB8"/>
    <w:rsid w:val="00A619FF"/>
    <w:rsid w:val="00A62832"/>
    <w:rsid w:val="00A646F2"/>
    <w:rsid w:val="00A6586E"/>
    <w:rsid w:val="00A72B05"/>
    <w:rsid w:val="00A764F3"/>
    <w:rsid w:val="00A76D84"/>
    <w:rsid w:val="00A92B46"/>
    <w:rsid w:val="00AA7055"/>
    <w:rsid w:val="00AB0F73"/>
    <w:rsid w:val="00AB455F"/>
    <w:rsid w:val="00AC6698"/>
    <w:rsid w:val="00AC723D"/>
    <w:rsid w:val="00AD30CB"/>
    <w:rsid w:val="00AD3EF8"/>
    <w:rsid w:val="00AF33A3"/>
    <w:rsid w:val="00AF79A3"/>
    <w:rsid w:val="00B00FD5"/>
    <w:rsid w:val="00B0392B"/>
    <w:rsid w:val="00B07A1B"/>
    <w:rsid w:val="00B107E2"/>
    <w:rsid w:val="00B1155F"/>
    <w:rsid w:val="00B24293"/>
    <w:rsid w:val="00B25432"/>
    <w:rsid w:val="00B259F5"/>
    <w:rsid w:val="00B2776F"/>
    <w:rsid w:val="00B458BC"/>
    <w:rsid w:val="00B46785"/>
    <w:rsid w:val="00B5424C"/>
    <w:rsid w:val="00B707C6"/>
    <w:rsid w:val="00B71B32"/>
    <w:rsid w:val="00B74589"/>
    <w:rsid w:val="00B769FF"/>
    <w:rsid w:val="00B834E5"/>
    <w:rsid w:val="00B836EE"/>
    <w:rsid w:val="00B91FFC"/>
    <w:rsid w:val="00B97335"/>
    <w:rsid w:val="00BB2354"/>
    <w:rsid w:val="00BB3072"/>
    <w:rsid w:val="00BB312B"/>
    <w:rsid w:val="00BB49F9"/>
    <w:rsid w:val="00BC2F16"/>
    <w:rsid w:val="00BE5ED7"/>
    <w:rsid w:val="00BF0AB2"/>
    <w:rsid w:val="00BF3B48"/>
    <w:rsid w:val="00BF7024"/>
    <w:rsid w:val="00BF77AB"/>
    <w:rsid w:val="00C07329"/>
    <w:rsid w:val="00C11ACE"/>
    <w:rsid w:val="00C14E17"/>
    <w:rsid w:val="00C17737"/>
    <w:rsid w:val="00C21352"/>
    <w:rsid w:val="00C34040"/>
    <w:rsid w:val="00C37D68"/>
    <w:rsid w:val="00C448F5"/>
    <w:rsid w:val="00C501EC"/>
    <w:rsid w:val="00C51AF4"/>
    <w:rsid w:val="00C5327C"/>
    <w:rsid w:val="00C6069F"/>
    <w:rsid w:val="00C62D96"/>
    <w:rsid w:val="00C73411"/>
    <w:rsid w:val="00C743CE"/>
    <w:rsid w:val="00C7738C"/>
    <w:rsid w:val="00C821B8"/>
    <w:rsid w:val="00C93780"/>
    <w:rsid w:val="00CA489B"/>
    <w:rsid w:val="00CB7305"/>
    <w:rsid w:val="00CB78B1"/>
    <w:rsid w:val="00CC2819"/>
    <w:rsid w:val="00CC5C81"/>
    <w:rsid w:val="00CD3CD5"/>
    <w:rsid w:val="00CD5AF9"/>
    <w:rsid w:val="00CD6B3B"/>
    <w:rsid w:val="00CE1998"/>
    <w:rsid w:val="00CE3C29"/>
    <w:rsid w:val="00CF3E41"/>
    <w:rsid w:val="00D104E5"/>
    <w:rsid w:val="00D15506"/>
    <w:rsid w:val="00D214E3"/>
    <w:rsid w:val="00D21ABA"/>
    <w:rsid w:val="00D22311"/>
    <w:rsid w:val="00D2517B"/>
    <w:rsid w:val="00D26321"/>
    <w:rsid w:val="00D30FCD"/>
    <w:rsid w:val="00D315E2"/>
    <w:rsid w:val="00D3298F"/>
    <w:rsid w:val="00D32F05"/>
    <w:rsid w:val="00D36B3F"/>
    <w:rsid w:val="00D37A88"/>
    <w:rsid w:val="00D40EAE"/>
    <w:rsid w:val="00D5652B"/>
    <w:rsid w:val="00D74145"/>
    <w:rsid w:val="00D759D8"/>
    <w:rsid w:val="00D76226"/>
    <w:rsid w:val="00D91C65"/>
    <w:rsid w:val="00D96252"/>
    <w:rsid w:val="00D97B29"/>
    <w:rsid w:val="00D97E35"/>
    <w:rsid w:val="00DA2AEB"/>
    <w:rsid w:val="00DB03E0"/>
    <w:rsid w:val="00DB709A"/>
    <w:rsid w:val="00DB7BDB"/>
    <w:rsid w:val="00DC034D"/>
    <w:rsid w:val="00DC30DF"/>
    <w:rsid w:val="00DC4A95"/>
    <w:rsid w:val="00DD3E4D"/>
    <w:rsid w:val="00DF70CB"/>
    <w:rsid w:val="00DF71C9"/>
    <w:rsid w:val="00E0345B"/>
    <w:rsid w:val="00E04746"/>
    <w:rsid w:val="00E0766F"/>
    <w:rsid w:val="00E1298C"/>
    <w:rsid w:val="00E13C9D"/>
    <w:rsid w:val="00E2525D"/>
    <w:rsid w:val="00E429B5"/>
    <w:rsid w:val="00E51119"/>
    <w:rsid w:val="00E52006"/>
    <w:rsid w:val="00E52CF3"/>
    <w:rsid w:val="00E530EB"/>
    <w:rsid w:val="00E539D4"/>
    <w:rsid w:val="00E53DF0"/>
    <w:rsid w:val="00E56063"/>
    <w:rsid w:val="00E66BD4"/>
    <w:rsid w:val="00E841F3"/>
    <w:rsid w:val="00E846EE"/>
    <w:rsid w:val="00E91586"/>
    <w:rsid w:val="00E9651F"/>
    <w:rsid w:val="00E972BB"/>
    <w:rsid w:val="00EA0808"/>
    <w:rsid w:val="00EA2BC7"/>
    <w:rsid w:val="00EA5158"/>
    <w:rsid w:val="00EB1E5F"/>
    <w:rsid w:val="00EC497B"/>
    <w:rsid w:val="00ED1DC4"/>
    <w:rsid w:val="00ED1FE3"/>
    <w:rsid w:val="00ED56B2"/>
    <w:rsid w:val="00EE0080"/>
    <w:rsid w:val="00EE2294"/>
    <w:rsid w:val="00EE2A6C"/>
    <w:rsid w:val="00EE42A2"/>
    <w:rsid w:val="00EE69D0"/>
    <w:rsid w:val="00F02B21"/>
    <w:rsid w:val="00F117A0"/>
    <w:rsid w:val="00F13F3B"/>
    <w:rsid w:val="00F14F13"/>
    <w:rsid w:val="00F153D8"/>
    <w:rsid w:val="00F2661B"/>
    <w:rsid w:val="00F32122"/>
    <w:rsid w:val="00F340B9"/>
    <w:rsid w:val="00F37CDC"/>
    <w:rsid w:val="00F40F9D"/>
    <w:rsid w:val="00F44A29"/>
    <w:rsid w:val="00F476FF"/>
    <w:rsid w:val="00F51811"/>
    <w:rsid w:val="00F52AEB"/>
    <w:rsid w:val="00F55820"/>
    <w:rsid w:val="00F55D4C"/>
    <w:rsid w:val="00F61F81"/>
    <w:rsid w:val="00F67BD3"/>
    <w:rsid w:val="00F70A59"/>
    <w:rsid w:val="00F72A13"/>
    <w:rsid w:val="00F733FF"/>
    <w:rsid w:val="00F778DF"/>
    <w:rsid w:val="00F91719"/>
    <w:rsid w:val="00F97A46"/>
    <w:rsid w:val="00FA3B34"/>
    <w:rsid w:val="00FA6B47"/>
    <w:rsid w:val="00FB188A"/>
    <w:rsid w:val="00FB3CA8"/>
    <w:rsid w:val="00FC3575"/>
    <w:rsid w:val="00FC5AC0"/>
    <w:rsid w:val="00FD5CA3"/>
    <w:rsid w:val="00FD726A"/>
    <w:rsid w:val="00FE1296"/>
    <w:rsid w:val="00FE6095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65" w:left="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53"/>
    <w:pPr>
      <w:widowControl/>
      <w:ind w:leftChars="0" w:left="480"/>
      <w:jc w:val="left"/>
    </w:pPr>
    <w:rPr>
      <w:rFonts w:ascii="Calibri" w:eastAsia="新細明體" w:hAnsi="Calibri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7F2C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7.4.206:82/project/susan/veneer/veneerpictures/anigre.htm" TargetMode="External"/><Relationship Id="rId13" Type="http://schemas.openxmlformats.org/officeDocument/2006/relationships/hyperlink" Target="http://140.127.4.206:82/project/susan/veneer/veneerpictures/sapele1.htm" TargetMode="External"/><Relationship Id="rId18" Type="http://schemas.openxmlformats.org/officeDocument/2006/relationships/hyperlink" Target="http://database.prota.org/dbtw-wpd/exec/dbtwpub.dll?AC=QBE_QUERY&amp;BU=http://database.prota.org/search.htm&amp;TN=PROTAB~1&amp;QB0=AND&amp;QF0=Species+Code&amp;QI0=Pouteria+alnifolia&amp;RF=Webdisplay" TargetMode="External"/><Relationship Id="rId26" Type="http://schemas.openxmlformats.org/officeDocument/2006/relationships/hyperlink" Target="http://www.hobbithouseinc.com/personal/woodpics/plane,%20europea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ood-database.com/lumber-identification/hardwoods/hard-maple/" TargetMode="External"/><Relationship Id="rId7" Type="http://schemas.openxmlformats.org/officeDocument/2006/relationships/hyperlink" Target="http://140.127.4.206:82/project/susan/veneer/veneerpictures/plantnus-r.htm" TargetMode="External"/><Relationship Id="rId12" Type="http://schemas.openxmlformats.org/officeDocument/2006/relationships/hyperlink" Target="http://140.127.4.206:82/project/susan/veneer/veneerpictures/lacewood.htm" TargetMode="External"/><Relationship Id="rId17" Type="http://schemas.openxmlformats.org/officeDocument/2006/relationships/hyperlink" Target="http://www.woodshopnews.com/news/wood-markets/498635-english-sycamore-sought-for-its-figure" TargetMode="External"/><Relationship Id="rId25" Type="http://schemas.openxmlformats.org/officeDocument/2006/relationships/hyperlink" Target="http://delta-intkey.com/wood/en/www/plapl-sy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fap.utad.pt/acer_pseudoplatanus.htm" TargetMode="External"/><Relationship Id="rId20" Type="http://schemas.openxmlformats.org/officeDocument/2006/relationships/hyperlink" Target="http://www.biologie.uni-hamburg.de/b-online/wood/english/sapan-an.htm" TargetMode="External"/><Relationship Id="rId29" Type="http://schemas.openxmlformats.org/officeDocument/2006/relationships/hyperlink" Target="http://www.wood-database.com/lumber-identification/hardwoods/east-indian-satinwood/" TargetMode="External"/><Relationship Id="rId1" Type="http://schemas.openxmlformats.org/officeDocument/2006/relationships/styles" Target="styles.xml"/><Relationship Id="rId6" Type="http://schemas.openxmlformats.org/officeDocument/2006/relationships/hyperlink" Target="http://140.127.4.206:82/project/susan/veneer/veneerpictures/plantnus.htm" TargetMode="External"/><Relationship Id="rId11" Type="http://schemas.openxmlformats.org/officeDocument/2006/relationships/hyperlink" Target="http://140.127.4.206:82/project/susan/veneer/veneerpictures/birdeye.htm" TargetMode="External"/><Relationship Id="rId24" Type="http://schemas.openxmlformats.org/officeDocument/2006/relationships/hyperlink" Target="http://140.127.4.206:82/project/susan/wood-illustration/africa/a08.htm" TargetMode="External"/><Relationship Id="rId5" Type="http://schemas.openxmlformats.org/officeDocument/2006/relationships/hyperlink" Target="http://140.127.4.206:82/project/susan/veneer/veneerpictures/sycamore.htm" TargetMode="External"/><Relationship Id="rId15" Type="http://schemas.openxmlformats.org/officeDocument/2006/relationships/hyperlink" Target="http://delta-intkey.com/wood/en/www/aceac-ma.htm" TargetMode="External"/><Relationship Id="rId23" Type="http://schemas.openxmlformats.org/officeDocument/2006/relationships/hyperlink" Target="http://www.flooringhardwood.com/html/sapelli.html" TargetMode="External"/><Relationship Id="rId28" Type="http://schemas.openxmlformats.org/officeDocument/2006/relationships/hyperlink" Target="http://rosenstengelfurniture.com/?page_id=54" TargetMode="External"/><Relationship Id="rId10" Type="http://schemas.openxmlformats.org/officeDocument/2006/relationships/hyperlink" Target="http://140.127.4.206:82/project/susan/veneer/veneerpictures/plantnus-t.htm" TargetMode="External"/><Relationship Id="rId19" Type="http://schemas.openxmlformats.org/officeDocument/2006/relationships/hyperlink" Target="http://database.prota.org/PROTAhtml/Pouteria%20altissima_En.ht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140.127.4.206:82/project/susan/veneer/veneerpictures/plantnus.htm" TargetMode="External"/><Relationship Id="rId14" Type="http://schemas.openxmlformats.org/officeDocument/2006/relationships/hyperlink" Target="http://140.127.4.206:82/project/susan/veneer/veneerpictures/satinwood.htm" TargetMode="External"/><Relationship Id="rId22" Type="http://schemas.openxmlformats.org/officeDocument/2006/relationships/hyperlink" Target="http://en.wikipedia.org/wiki/Bird's_eye_figure" TargetMode="External"/><Relationship Id="rId27" Type="http://schemas.openxmlformats.org/officeDocument/2006/relationships/hyperlink" Target="http://www.hobbithouseinc.com/personal/woodpics/_discussion_sycamore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NPUST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2013-09-09T10:37:00Z</dcterms:created>
  <dcterms:modified xsi:type="dcterms:W3CDTF">2013-09-09T10:37:00Z</dcterms:modified>
</cp:coreProperties>
</file>